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8611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4-22T00:00:00Z">
                    <w:dateFormat w:val="dd.MM.yyyy"/>
                    <w:lid w:val="el-GR"/>
                    <w:storeMappedDataAs w:val="dateTime"/>
                    <w:calendar w:val="gregorian"/>
                  </w:date>
                </w:sdtPr>
                <w:sdtEndPr/>
                <w:sdtContent>
                  <w:r w:rsidR="00BE0607">
                    <w:t>22.04.2020</w:t>
                  </w:r>
                </w:sdtContent>
              </w:sdt>
            </w:sdtContent>
          </w:sdt>
        </w:sdtContent>
      </w:sdt>
    </w:p>
    <w:p w:rsidR="00A5663B" w:rsidRPr="00A5663B" w:rsidRDefault="0048611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E4EC7">
            <w:t>553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486116"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486116"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BE0607">
                <w:rPr>
                  <w:rStyle w:val="TitleChar"/>
                  <w:b/>
                  <w:u w:val="none"/>
                </w:rPr>
                <w:t>Επιστολή στον υπουργό Μετανάστευσης για το σχέδιο νόμου «Περί Βελτίωσης Μεταναστευτικής νομοθεσίας»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BE0607" w:rsidRDefault="00BE0607" w:rsidP="00BE0607">
              <w:r>
                <w:t>Επιστολή με</w:t>
              </w:r>
              <w:r w:rsidRPr="00BE0607">
                <w:t xml:space="preserve"> τ</w:t>
              </w:r>
              <w:r w:rsidR="00B528A6">
                <w:t xml:space="preserve">ις συμπληρώσεις, τροποποιήσεις και </w:t>
              </w:r>
              <w:r w:rsidRPr="00BE0607">
                <w:t>προτάσεις επί του σχεδίου νόμου «Περί Βελτίωσ</w:t>
              </w:r>
              <w:r>
                <w:t xml:space="preserve">ης Μεταναστευτικής Νομοθεσίας» απέστειλε η ΕΣΑμεΑ στον υπουργό Μετανάστευσης και Ασύλου Παν. </w:t>
              </w:r>
              <w:proofErr w:type="spellStart"/>
              <w:r>
                <w:t>Μηταράκη</w:t>
              </w:r>
              <w:proofErr w:type="spellEnd"/>
              <w:r>
                <w:t>.</w:t>
              </w:r>
            </w:p>
            <w:p w:rsidR="00BE0607" w:rsidRDefault="00B528A6" w:rsidP="00BE0607">
              <w:r>
                <w:t xml:space="preserve">Με την επιστολή της η ΕΣΑμεΑ </w:t>
              </w:r>
              <w:r w:rsidR="00BE0607" w:rsidRPr="00BE0607">
                <w:t xml:space="preserve">επιδιώκει να αναδείξει την ανάγκη για συστηματική προστασία των ατόμων με αναπηρία, χρόνιες παθήσεις και των οικογενειών τους, που ανήκουν άλλωστε, στις πλέον ευάλωτες ομάδες των προσφύγων και μεταναστών. Επιπρόσθετα, η υποχρέωση διαβούλευσης και συμμετοχής που εδράζεται και προκύπτει από την παρ. 3 του </w:t>
              </w:r>
              <w:proofErr w:type="spellStart"/>
              <w:r w:rsidR="00BE0607" w:rsidRPr="00BE0607">
                <w:t>αρ</w:t>
              </w:r>
              <w:proofErr w:type="spellEnd"/>
              <w:r w:rsidR="00BE0607" w:rsidRPr="00BE0607">
                <w:t>. 4 της Σύμβασης των Ηνωμένων Εθνών για τα Άτομα με Αναπηρίες,  κα</w:t>
              </w:r>
              <w:r>
                <w:t xml:space="preserve">ι από το Σύνταγμα της Χώρας, </w:t>
              </w:r>
              <w:r w:rsidR="00BE0607" w:rsidRPr="00BE0607">
                <w:t xml:space="preserve">είναι προς όφελος της παροχής </w:t>
              </w:r>
              <w:r>
                <w:t xml:space="preserve">αποτελεσματικότερων </w:t>
              </w:r>
              <w:r w:rsidR="00BE0607" w:rsidRPr="00BE0607">
                <w:t xml:space="preserve">υπηρεσιών και προστασίας των προσφύγων και μεταναστών με αναπηρία και χρόνιες παθήσεις, ιδίως μέσω της στενής και θεσμικής συνεργασίας του Υπουργείο Μετανάστευσης και Ασύλου με την Εθνική Συνομοσπονδία Ατόμων με Αναπηρία (Ε.Σ.Α.μεΑ.). </w:t>
              </w:r>
              <w:r>
                <w:t xml:space="preserve">Στην επιστολή μάλιστα τονίζεται </w:t>
              </w:r>
              <w:r w:rsidR="00BE0607">
                <w:t>ότι χρειάζεται</w:t>
              </w:r>
              <w:r w:rsidR="00BE0607" w:rsidRPr="00BE0607">
                <w:t xml:space="preserve"> να θεσπιστεί ο ρόλος της </w:t>
              </w:r>
              <w:r w:rsidR="00BE0607">
                <w:t>ΕΣΑμεΑ ως συμβούλου του υ</w:t>
              </w:r>
              <w:r w:rsidR="00BE0607" w:rsidRPr="00BE0607">
                <w:t xml:space="preserve">πουργείου Μετανάστευσης και Ασύλου για θέματα προσφύγων με αναπηρία, χρόνιες παθήσεις και των οικογενειών τους.  </w:t>
              </w:r>
            </w:p>
            <w:p w:rsidR="0076008A" w:rsidRPr="00065190" w:rsidRDefault="00BE0607" w:rsidP="00065190">
              <w:r>
                <w:t xml:space="preserve">Αναλυτικά </w:t>
              </w:r>
              <w:hyperlink r:id="rId10" w:tooltip="επιστολή" w:history="1">
                <w:r w:rsidRPr="00BE0607">
                  <w:rPr>
                    <w:rStyle w:val="Hyperlink"/>
                  </w:rPr>
                  <w:t>οι παρατηρήσεις και οι προτάσεις κατά άρθρο</w:t>
                </w:r>
              </w:hyperlink>
              <w:r>
                <w:t xml:space="preserve"> στην επιστολή.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116" w:rsidRDefault="00486116" w:rsidP="00A5663B">
      <w:pPr>
        <w:spacing w:after="0" w:line="240" w:lineRule="auto"/>
      </w:pPr>
      <w:r>
        <w:separator/>
      </w:r>
    </w:p>
    <w:p w:rsidR="00486116" w:rsidRDefault="00486116"/>
  </w:endnote>
  <w:endnote w:type="continuationSeparator" w:id="0">
    <w:p w:rsidR="00486116" w:rsidRDefault="00486116" w:rsidP="00A5663B">
      <w:pPr>
        <w:spacing w:after="0" w:line="240" w:lineRule="auto"/>
      </w:pPr>
      <w:r>
        <w:continuationSeparator/>
      </w:r>
    </w:p>
    <w:p w:rsidR="00486116" w:rsidRDefault="00486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BE0607">
              <w:rPr>
                <w:noProof/>
              </w:rPr>
              <w:t>2</w:t>
            </w:r>
            <w:r>
              <w:fldChar w:fldCharType="end"/>
            </w:r>
          </w:p>
          <w:p w:rsidR="0076008A" w:rsidRDefault="00486116"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116" w:rsidRDefault="00486116" w:rsidP="00A5663B">
      <w:pPr>
        <w:spacing w:after="0" w:line="240" w:lineRule="auto"/>
      </w:pPr>
      <w:bookmarkStart w:id="0" w:name="_Hlk484772647"/>
      <w:bookmarkEnd w:id="0"/>
      <w:r>
        <w:separator/>
      </w:r>
    </w:p>
    <w:p w:rsidR="00486116" w:rsidRDefault="00486116"/>
  </w:footnote>
  <w:footnote w:type="continuationSeparator" w:id="0">
    <w:p w:rsidR="00486116" w:rsidRDefault="00486116" w:rsidP="00A5663B">
      <w:pPr>
        <w:spacing w:after="0" w:line="240" w:lineRule="auto"/>
      </w:pPr>
      <w:r>
        <w:continuationSeparator/>
      </w:r>
    </w:p>
    <w:p w:rsidR="00486116" w:rsidRDefault="004861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2D6719"/>
    <w:rsid w:val="002E4EC7"/>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116"/>
    <w:rsid w:val="00486A3F"/>
    <w:rsid w:val="004A2EF2"/>
    <w:rsid w:val="004A6201"/>
    <w:rsid w:val="004D0BE2"/>
    <w:rsid w:val="004D5A2F"/>
    <w:rsid w:val="004F6030"/>
    <w:rsid w:val="00501973"/>
    <w:rsid w:val="005077D6"/>
    <w:rsid w:val="00512800"/>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5048"/>
    <w:rsid w:val="00617AC0"/>
    <w:rsid w:val="0062430D"/>
    <w:rsid w:val="00641B1B"/>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528A6"/>
    <w:rsid w:val="00B672DE"/>
    <w:rsid w:val="00B73A9A"/>
    <w:rsid w:val="00B8325E"/>
    <w:rsid w:val="00B84EFE"/>
    <w:rsid w:val="00B926D1"/>
    <w:rsid w:val="00B92A91"/>
    <w:rsid w:val="00B969F5"/>
    <w:rsid w:val="00B977C3"/>
    <w:rsid w:val="00BC5C95"/>
    <w:rsid w:val="00BD0A9B"/>
    <w:rsid w:val="00BD105C"/>
    <w:rsid w:val="00BE04D8"/>
    <w:rsid w:val="00BE0607"/>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057D"/>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076A5"/>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749-sympliroseis-tropopoiiseis-protaseis-tis-e-s-a-mea-epi-toy-sxedioy-nomoy-peri-beltiosis-metanasteytikis-nomothesias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93B11"/>
    <w:rsid w:val="002A7333"/>
    <w:rsid w:val="002B512C"/>
    <w:rsid w:val="0034726D"/>
    <w:rsid w:val="00512867"/>
    <w:rsid w:val="005332D1"/>
    <w:rsid w:val="005B71F3"/>
    <w:rsid w:val="005D6B9F"/>
    <w:rsid w:val="00687F84"/>
    <w:rsid w:val="00721A44"/>
    <w:rsid w:val="00784219"/>
    <w:rsid w:val="0078623D"/>
    <w:rsid w:val="008066E1"/>
    <w:rsid w:val="008D6691"/>
    <w:rsid w:val="0093298F"/>
    <w:rsid w:val="009F7EF5"/>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2AEF2F2-592A-413A-A8AA-AD6F89DE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48</TotalTime>
  <Pages>1</Pages>
  <Words>350</Words>
  <Characters>1890</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2020-03-16T11:45:00Z</cp:lastPrinted>
  <dcterms:created xsi:type="dcterms:W3CDTF">2020-04-22T06:14:00Z</dcterms:created>
  <dcterms:modified xsi:type="dcterms:W3CDTF">2020-04-22T07:01:00Z</dcterms:modified>
  <cp:contentStatus/>
  <dc:language>Ελληνικά</dc:language>
  <cp:version>am-20180624</cp:version>
</cp:coreProperties>
</file>